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DF" w:rsidRPr="001C41DF" w:rsidRDefault="001C41DF" w:rsidP="001C41DF">
      <w:pPr>
        <w:jc w:val="center"/>
      </w:pPr>
      <w:r w:rsidRPr="001C41DF">
        <w:t>Stowarzyszenie Inżynierów i Techników Leśnictwa i Drzewnictwa</w:t>
      </w:r>
      <w:r w:rsidRPr="001C41DF">
        <w:br/>
        <w:t>Zarząd Główny</w:t>
      </w:r>
    </w:p>
    <w:p w:rsidR="001C41DF" w:rsidRPr="001C41DF" w:rsidRDefault="001C41DF" w:rsidP="001C41DF">
      <w:pPr>
        <w:jc w:val="center"/>
      </w:pPr>
      <w:r w:rsidRPr="001C41DF">
        <w:t>Liga Ochrony Przyrody</w:t>
      </w:r>
      <w:r w:rsidRPr="001C41DF">
        <w:br/>
        <w:t>Zarząd Główny</w:t>
      </w:r>
    </w:p>
    <w:p w:rsidR="001C41DF" w:rsidRPr="001C41DF" w:rsidRDefault="001C41DF" w:rsidP="001C41DF">
      <w:pPr>
        <w:jc w:val="center"/>
      </w:pPr>
      <w:r w:rsidRPr="001C41DF">
        <w:t>o g ł a s z a j ą</w:t>
      </w:r>
    </w:p>
    <w:p w:rsidR="001C41DF" w:rsidRPr="001C41DF" w:rsidRDefault="001C41DF" w:rsidP="001C41DF">
      <w:pPr>
        <w:jc w:val="center"/>
      </w:pPr>
      <w:r w:rsidRPr="001C41DF">
        <w:t>XXXVI EDYCJĘ – 2022/ 2023</w:t>
      </w:r>
    </w:p>
    <w:p w:rsidR="001C41DF" w:rsidRPr="001C41DF" w:rsidRDefault="001C41DF" w:rsidP="001C41DF">
      <w:pPr>
        <w:jc w:val="center"/>
      </w:pPr>
      <w:r w:rsidRPr="001C41DF">
        <w:t>OGÓLNOPOLSKIEGO KONKURSU DLA MŁODZIEŻY SZKOLNEJ</w:t>
      </w:r>
    </w:p>
    <w:p w:rsidR="001C41DF" w:rsidRPr="001C41DF" w:rsidRDefault="001C41DF" w:rsidP="001C41DF">
      <w:pPr>
        <w:jc w:val="center"/>
      </w:pPr>
      <w:r w:rsidRPr="001C41DF">
        <w:t>pod hasłem</w:t>
      </w:r>
    </w:p>
    <w:p w:rsidR="001C41DF" w:rsidRPr="00603602" w:rsidRDefault="001C41DF" w:rsidP="001C41DF">
      <w:pPr>
        <w:jc w:val="center"/>
        <w:rPr>
          <w:b/>
        </w:rPr>
      </w:pPr>
      <w:r w:rsidRPr="00603602">
        <w:rPr>
          <w:b/>
        </w:rPr>
        <w:t>MÓJ LAS</w:t>
      </w:r>
    </w:p>
    <w:p w:rsidR="001C41DF" w:rsidRPr="001C41DF" w:rsidRDefault="001C41DF" w:rsidP="001C41DF">
      <w:r w:rsidRPr="00603602">
        <w:rPr>
          <w:b/>
          <w:i/>
          <w:iCs/>
        </w:rPr>
        <w:t>1. Zasady organizacji konkursu. Tryb i terminy</w:t>
      </w:r>
      <w:r w:rsidRPr="001C41DF">
        <w:br/>
        <w:t xml:space="preserve">1. Ogłoszenie kolejnej edycji konkursu następuje za pośrednictwem LOP, prasy leśnej, przyrodniczej młodzieżowej oraz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>2. Konkurs prowadzony jest dwu etapowo:</w:t>
      </w:r>
      <w:r w:rsidRPr="001C41DF">
        <w:br/>
        <w:t>I etap – na szczeblu regionalnym or</w:t>
      </w:r>
      <w:r w:rsidR="00C72187">
        <w:t>ganizują Zarządy Okręgowe LOP (z zastrzeżeniem pkt. 4.)</w:t>
      </w:r>
      <w:r w:rsidRPr="001C41DF">
        <w:t>.</w:t>
      </w:r>
      <w:r w:rsidRPr="001C41DF">
        <w:br/>
        <w:t xml:space="preserve">II etap – na szczeblu centralnym przeprowadzony jest przez Zarząd Główny </w:t>
      </w:r>
      <w:proofErr w:type="spellStart"/>
      <w:r w:rsidRPr="001C41DF">
        <w:t>SITLiD</w:t>
      </w:r>
      <w:proofErr w:type="spellEnd"/>
      <w:r w:rsidRPr="001C41DF">
        <w:br/>
        <w:t xml:space="preserve">3. Prace konkursowe należy kierować do właściwych Zarządów Okręgowych LOP. W przypadku braku okręgu LOP na terenie, na którym dana szkoła zgłasza swój udział w konkursie, prace należy przesłać do ZG LOP w Warszawie lub złożyć w Oddziale </w:t>
      </w:r>
      <w:proofErr w:type="spellStart"/>
      <w:r w:rsidRPr="001C41DF">
        <w:t>SITLiD</w:t>
      </w:r>
      <w:proofErr w:type="spellEnd"/>
      <w:r w:rsidRPr="001C41DF">
        <w:t xml:space="preserve">, który działa na tym terenie, w terminie do </w:t>
      </w:r>
      <w:r w:rsidRPr="001C41DF">
        <w:rPr>
          <w:b/>
          <w:bCs/>
        </w:rPr>
        <w:t>30 listopada 2022 roku.</w:t>
      </w:r>
      <w:r w:rsidRPr="001C41DF">
        <w:br/>
        <w:t xml:space="preserve">4. Sądy konkursowe na szczeblu regionalnym składające się z członków LOP i </w:t>
      </w:r>
      <w:proofErr w:type="spellStart"/>
      <w:r w:rsidRPr="001C41DF">
        <w:t>SITLiD</w:t>
      </w:r>
      <w:proofErr w:type="spellEnd"/>
      <w:r w:rsidRPr="001C41DF">
        <w:t xml:space="preserve"> powoływane są przez Zarządy Okręgowe LOP. Dokonują one oceny nadesłanych prac i wyboru </w:t>
      </w:r>
      <w:r w:rsidRPr="001C41DF">
        <w:rPr>
          <w:b/>
          <w:bCs/>
        </w:rPr>
        <w:t>2 najlepszych prac w każdej kategorii wiekowej,</w:t>
      </w:r>
      <w:r w:rsidRPr="001C41DF">
        <w:t xml:space="preserve"> które zostaną zakwalifikowane do II etapu konkursu i przesłane do Zarządu Głównego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 xml:space="preserve">4.1 W przypadku braku na danym terenie Zarządu Okręgu LOP, sąd konkursowy tworzy właściwy Oddział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 xml:space="preserve">4.2 Zmian w składzie sądu konkursowego I etapu konkursu dokonuje Zarząd Okręgu LOP lub Oddział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>5. Przy ocenie prac konkursowych na szczeblu regionalnym i centralnym sądy konkursowe kierują się następującymi kryteriami:</w:t>
      </w:r>
      <w:r w:rsidRPr="001C41DF">
        <w:br/>
        <w:t>– wartością merytoryczną pracy,</w:t>
      </w:r>
      <w:r w:rsidRPr="001C41DF">
        <w:br/>
        <w:t>– formą opracowania pracy,</w:t>
      </w:r>
      <w:r w:rsidRPr="001C41DF">
        <w:br/>
        <w:t>– samodzielnością w opracowaniu pracy oraz oryginalnością ujęcia tematu,</w:t>
      </w:r>
      <w:r w:rsidRPr="001C41DF">
        <w:br/>
        <w:t>– ogólną estetyką pracy,</w:t>
      </w:r>
      <w:r w:rsidRPr="001C41DF">
        <w:br/>
        <w:t>– pomysłowością szaty graficznej.</w:t>
      </w:r>
      <w:r w:rsidRPr="001C41DF">
        <w:br/>
        <w:t>6. Prace wyróżnione w I etapie konkursu mogą być nagrodzone dyplomami i w miarę możliwości nagrodami rzeczowymi.</w:t>
      </w:r>
      <w:r w:rsidRPr="001C41DF">
        <w:br/>
        <w:t xml:space="preserve">7. Najlepsze prace konkursowe z I etapu szczebla regionalnego przesyłane są przez Zarząd Okręgowy LOP lub Oddział </w:t>
      </w:r>
      <w:proofErr w:type="spellStart"/>
      <w:r w:rsidRPr="001C41DF">
        <w:t>SITLiD</w:t>
      </w:r>
      <w:proofErr w:type="spellEnd"/>
      <w:r w:rsidRPr="001C41DF">
        <w:t xml:space="preserve"> do Zarządu Głównego </w:t>
      </w:r>
      <w:proofErr w:type="spellStart"/>
      <w:r w:rsidRPr="001C41DF">
        <w:t>SITLiD</w:t>
      </w:r>
      <w:proofErr w:type="spellEnd"/>
      <w:r w:rsidRPr="001C41DF">
        <w:t xml:space="preserve"> w terminie </w:t>
      </w:r>
      <w:r w:rsidRPr="001C41DF">
        <w:rPr>
          <w:b/>
          <w:bCs/>
        </w:rPr>
        <w:t>do 31 stycznia 2023</w:t>
      </w:r>
      <w:r w:rsidRPr="001C41DF">
        <w:t xml:space="preserve"> roku wraz z protokółem sądu konkursowego.</w:t>
      </w:r>
      <w:r w:rsidRPr="001C41DF">
        <w:br/>
        <w:t xml:space="preserve">8. Prezydium ZG </w:t>
      </w:r>
      <w:proofErr w:type="spellStart"/>
      <w:r w:rsidRPr="001C41DF">
        <w:t>SITLiD</w:t>
      </w:r>
      <w:proofErr w:type="spellEnd"/>
      <w:r w:rsidRPr="001C41DF">
        <w:t xml:space="preserve"> powołuje Główny Sąd Konkursowy z przedstawicieli organizatorów i sponsorów w terminie do 15 marca 2022 roku. W przypadku zmian w składzie Głównego Sądu Konkursowego wymagana jest akceptacja Prezydium ZG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>9. Główny Sąd Konkursowy dokonuje oceny w poszczególnych kategoriach wiekowych i wyłania laureatów I , II i III nagrody.</w:t>
      </w:r>
      <w:r w:rsidRPr="001C41DF">
        <w:br/>
      </w:r>
      <w:r w:rsidRPr="001C41DF">
        <w:lastRenderedPageBreak/>
        <w:t>10. Główny Sąd Konkursowy może decydować o nie przyznaniu nagrody konkretnego stopnia, ma również prawo przyznawania wyróżnień.</w:t>
      </w:r>
      <w:r w:rsidRPr="001C41DF">
        <w:br/>
        <w:t>11. Główny Sąd Konkursowy przyznaje laureatom konkursu dyplomy i nagrody rzeczowe w ramach posiadanych środków.</w:t>
      </w:r>
      <w:r w:rsidRPr="001C41DF">
        <w:br/>
        <w:t>12. Od postanowień Głównego Sądu Konkursowego nie przysługują odwołania.</w:t>
      </w:r>
      <w:r w:rsidRPr="001C41DF">
        <w:br/>
        <w:t>13. Ogłoszenie wyników konkursu następuje w terminie do</w:t>
      </w:r>
      <w:r w:rsidRPr="001C41DF">
        <w:rPr>
          <w:b/>
          <w:bCs/>
        </w:rPr>
        <w:t xml:space="preserve"> 15 kwietna 2023 roku.</w:t>
      </w:r>
      <w:r w:rsidRPr="001C41DF">
        <w:br/>
        <w:t>14. Lista fundatorów nagród ogłaszana jest po zakończeniu edycji konkursu.</w:t>
      </w:r>
    </w:p>
    <w:p w:rsidR="001C41DF" w:rsidRPr="001C41DF" w:rsidRDefault="001C41DF" w:rsidP="001C41DF">
      <w:r w:rsidRPr="00603602">
        <w:rPr>
          <w:b/>
          <w:i/>
          <w:iCs/>
        </w:rPr>
        <w:t>2. Warunki uczestnictwa i forma prac konkursowych</w:t>
      </w:r>
      <w:r w:rsidRPr="00603602">
        <w:rPr>
          <w:b/>
        </w:rPr>
        <w:br/>
      </w:r>
      <w:r w:rsidRPr="001C41DF">
        <w:t>1. Prace w I kategorii wiekowej wykonywane są w formie plakatu w formacie max. A3. Dopuszczane są jedynie podpisy pod przedstawionymi rysunkami lub zdjęciami.</w:t>
      </w:r>
      <w:r w:rsidRPr="001C41DF">
        <w:br/>
        <w:t>2. W II, III i IV kategorii wiekowej wymagana jest część opisowa – do 10 stron maszynopisu lub 15 stron rękopisu.</w:t>
      </w:r>
      <w:r w:rsidRPr="001C41DF">
        <w:br/>
        <w:t>3. Część opisowa może być uzupełniona fotografiami, rysunkami, szkicami itp.</w:t>
      </w:r>
      <w:r w:rsidRPr="001C41DF">
        <w:br/>
        <w:t xml:space="preserve">4. Do uznania autora pracy pozostawia się formę pracy, oprawę, liternictwo i inne sprawy związane z szatą graficzną jednak </w:t>
      </w:r>
      <w:r w:rsidRPr="001C41DF">
        <w:rPr>
          <w:b/>
          <w:bCs/>
        </w:rPr>
        <w:t>waga pracy nie może przekraczać 1,0 kg.</w:t>
      </w:r>
      <w:r w:rsidRPr="001C41DF">
        <w:br/>
        <w:t>5. Prace konkursowe muszą być opatrzone:</w:t>
      </w:r>
    </w:p>
    <w:p w:rsidR="001C41DF" w:rsidRPr="001C41DF" w:rsidRDefault="001C41DF" w:rsidP="001C41DF">
      <w:r w:rsidRPr="001C41DF">
        <w:t>imieniem i nazwiskiem Autora wraz z podaniem wieku i klasy,</w:t>
      </w:r>
    </w:p>
    <w:p w:rsidR="001C41DF" w:rsidRPr="001C41DF" w:rsidRDefault="001C41DF" w:rsidP="001C41DF">
      <w:r w:rsidRPr="001C41DF">
        <w:t>dokładną nazwą szkoły, adresem szkoły (kod, miejscowość, ulica), numerem telefonu,</w:t>
      </w:r>
    </w:p>
    <w:p w:rsidR="001C41DF" w:rsidRPr="001C41DF" w:rsidRDefault="001C41DF" w:rsidP="001C41DF">
      <w:r w:rsidRPr="001C41DF">
        <w:t>imieniem i nazwiskiem nauczyciela – opiekuna pracy.</w:t>
      </w:r>
    </w:p>
    <w:p w:rsidR="001C41DF" w:rsidRPr="001C41DF" w:rsidRDefault="001C41DF" w:rsidP="001C41DF">
      <w:r w:rsidRPr="001C41DF">
        <w:rPr>
          <w:b/>
          <w:bCs/>
        </w:rPr>
        <w:t>W pracy muszą być podane źródła wykorzystane w pracy konkursowej.</w:t>
      </w:r>
    </w:p>
    <w:p w:rsidR="001C41DF" w:rsidRPr="001C41DF" w:rsidRDefault="001C41DF" w:rsidP="001C41DF">
      <w:r w:rsidRPr="001C41DF">
        <w:t>6. Prace konkursowe muszą być zgłaszane w terminach podanych w niniejszym regulaminie i spełniać wszystkie jego warunki.</w:t>
      </w:r>
      <w:r w:rsidRPr="001C41DF">
        <w:br/>
        <w:t>7. Na konkurs zgłaszane są tylko prace indywidualne. W przypadku udziału w konkursie uczniów szkół specjalnych i integracyjnych, możliwe jest przyjęcie i ocena prac zespołowych. Decyzje w tej sprawie podejmowane są przez sądy konkursowe na szczeblu regionalnym.</w:t>
      </w:r>
      <w:r w:rsidRPr="001C41DF">
        <w:br/>
        <w:t>8. Prace konkursowe powinny być oryginalne. W szczególności kopiowanie prac innych autorów jest niedopuszczalne pod rygorem dyskwalifikacji pracy. Za przestrzeganie tego warunku regulaminu odpowiada opiekun pracy.</w:t>
      </w:r>
      <w:bookmarkStart w:id="0" w:name="_GoBack"/>
      <w:bookmarkEnd w:id="0"/>
    </w:p>
    <w:p w:rsidR="001C41DF" w:rsidRPr="001C41DF" w:rsidRDefault="001C41DF" w:rsidP="001C41DF">
      <w:r w:rsidRPr="00603602">
        <w:rPr>
          <w:b/>
          <w:i/>
          <w:iCs/>
        </w:rPr>
        <w:t>3. Tematyka konkursu</w:t>
      </w:r>
      <w:r w:rsidRPr="00603602">
        <w:rPr>
          <w:b/>
        </w:rPr>
        <w:br/>
      </w:r>
      <w:r w:rsidRPr="001C41DF">
        <w:t>Tematy konkursu ustalone w XXXVI edycji 2022/2023 dla każdej kategorii wiekowej:</w:t>
      </w:r>
    </w:p>
    <w:p w:rsidR="001C41DF" w:rsidRPr="001C41DF" w:rsidRDefault="001C41DF" w:rsidP="001C41DF">
      <w:r w:rsidRPr="001C41DF">
        <w:t>1. kategoria I      Moja wycieczka do lasu</w:t>
      </w:r>
      <w:r w:rsidRPr="001C41DF">
        <w:br/>
        <w:t>2. kategoria II     Leśna spiżarnia – jak z niej korzystać?</w:t>
      </w:r>
      <w:r w:rsidRPr="001C41DF">
        <w:br/>
        <w:t>3. kategoria III    Drewno – czy jest nam potrzebne?</w:t>
      </w:r>
      <w:r w:rsidRPr="001C41DF">
        <w:br/>
        <w:t>4. kategoria IV    Czynna i bierna ochrona przyrody w Polsce</w:t>
      </w:r>
    </w:p>
    <w:p w:rsidR="001C41DF" w:rsidRPr="001C41DF" w:rsidRDefault="001C41DF" w:rsidP="001C41DF">
      <w:r w:rsidRPr="001C41DF">
        <w:t>Tematy XXXVI edycji konkursu ustalone zostały na podstawie propozycji zgłaszanych przez jednostki biorące udział w organizacji konkursu.</w:t>
      </w:r>
    </w:p>
    <w:p w:rsidR="001C41DF" w:rsidRPr="001C41DF" w:rsidRDefault="001C41DF" w:rsidP="001C41DF">
      <w:r w:rsidRPr="00603602">
        <w:rPr>
          <w:b/>
          <w:i/>
          <w:iCs/>
        </w:rPr>
        <w:t>4. Uczestnictwo w konkursie</w:t>
      </w:r>
      <w:r w:rsidRPr="00603602">
        <w:rPr>
          <w:b/>
        </w:rPr>
        <w:br/>
      </w:r>
      <w:r w:rsidRPr="001C41DF">
        <w:t>W konkursie “Mój Las” mającym na celu:</w:t>
      </w:r>
    </w:p>
    <w:p w:rsidR="001C41DF" w:rsidRPr="001C41DF" w:rsidRDefault="001C41DF" w:rsidP="001C41DF">
      <w:r w:rsidRPr="001C41DF">
        <w:t xml:space="preserve">poszerzanie wiedzy przyrodniczo – </w:t>
      </w:r>
      <w:proofErr w:type="spellStart"/>
      <w:r w:rsidRPr="001C41DF">
        <w:t>ekologiczno</w:t>
      </w:r>
      <w:proofErr w:type="spellEnd"/>
      <w:r w:rsidRPr="001C41DF">
        <w:t xml:space="preserve"> – leśnej</w:t>
      </w:r>
      <w:r w:rsidRPr="001C41DF">
        <w:br/>
        <w:t>promowanie walorów przyrodniczo – turystycznych polskich lasów</w:t>
      </w:r>
      <w:r w:rsidRPr="001C41DF">
        <w:br/>
        <w:t>podejmowanie działań na rzecz ochrony środowiska</w:t>
      </w:r>
      <w:r w:rsidRPr="001C41DF">
        <w:br/>
      </w:r>
      <w:r w:rsidRPr="001C41DF">
        <w:lastRenderedPageBreak/>
        <w:t>może brać udział młodzież szkół podstawowych oraz szkół ponadpodstawowych – ogólnokształcących i zawodowych.</w:t>
      </w:r>
    </w:p>
    <w:p w:rsidR="001C41DF" w:rsidRPr="001C41DF" w:rsidRDefault="001C41DF" w:rsidP="001C41DF">
      <w:r w:rsidRPr="001C41DF">
        <w:t>Konkurs przeprowadzony jest w następujących kategoriach wiekowych:</w:t>
      </w:r>
    </w:p>
    <w:p w:rsidR="001C41DF" w:rsidRPr="001C41DF" w:rsidRDefault="001C41DF" w:rsidP="001C41DF">
      <w:r w:rsidRPr="001C41DF">
        <w:t>Kategoria I – młodzież szkół podstawowych klas I – III</w:t>
      </w:r>
      <w:r w:rsidRPr="001C41DF">
        <w:br/>
        <w:t>Kategoria II – młodzież szkół podstawowych klas IV-VI</w:t>
      </w:r>
      <w:r w:rsidRPr="001C41DF">
        <w:br/>
        <w:t>Kategoria III – młodzież szkół podstawowych klas VII-VIII</w:t>
      </w:r>
    </w:p>
    <w:p w:rsidR="001C41DF" w:rsidRPr="001C41DF" w:rsidRDefault="001C41DF" w:rsidP="001C41DF">
      <w:r w:rsidRPr="001C41DF">
        <w:t>Kategoria IV – młodzież liceów ogólnokształcących  oraz ponadpodstawowych szkół zawodowych</w:t>
      </w:r>
    </w:p>
    <w:p w:rsidR="001C41DF" w:rsidRPr="001C41DF" w:rsidRDefault="001C41DF" w:rsidP="001C41DF">
      <w:r w:rsidRPr="00603602">
        <w:rPr>
          <w:b/>
          <w:i/>
          <w:iCs/>
        </w:rPr>
        <w:t>5. Postanowienia końcowe</w:t>
      </w:r>
      <w:r w:rsidRPr="00603602">
        <w:rPr>
          <w:b/>
        </w:rPr>
        <w:br/>
      </w:r>
      <w:r w:rsidRPr="001C41DF">
        <w:t>W celu zwiększenia liczby szkół uczestniczących w konkursie ustala się zasadę, że co najmniej jedna praca ze szkoły biorącej udział po raz pierwszy w konkursie, jest przekazywana do drugiego etapu.</w:t>
      </w:r>
      <w:r w:rsidRPr="001C41DF">
        <w:br/>
        <w:t>Autorzy prac – uczestnicy konkursu, mogą zostać nagrodzeni lub wyróżnieni tylko raz w danej kategorii wiekowej.</w:t>
      </w:r>
      <w:r w:rsidRPr="001C41DF">
        <w:br/>
        <w:t>Wszystkie prace konkursowe zakwalifikowane do szczebla centralnego, zarówno nagrodzone jak i pozostałe nie będą zwracane autorom; zostaną przekazane do Ośrodka Kultury Leśnej w Gołuchowie, celem ekspozycji.</w:t>
      </w:r>
      <w:r w:rsidRPr="001C41DF">
        <w:br/>
        <w:t xml:space="preserve">Zmiany niniejszego regulaminu dokonywane są w drodze porozumienia i akceptowane przez Prezydium ZG Ligi Ochrony Przyrody i ZG </w:t>
      </w:r>
      <w:proofErr w:type="spellStart"/>
      <w:r w:rsidRPr="001C41DF">
        <w:t>SITLiD</w:t>
      </w:r>
      <w:proofErr w:type="spellEnd"/>
      <w:r w:rsidRPr="001C41DF">
        <w:t>.</w:t>
      </w:r>
      <w:r w:rsidRPr="001C41DF">
        <w:br/>
        <w:t>Uczniowie biorący udział w konkursie “Mój Las” oraz opiekunowie prac biorących udział w konkursie wyrażają zgodę na publikację swoich danych osobowych i wizerunku na stronie internetowej organizatorów konkursu, fundatorów nagród oraz w publikacjach dotyczących konkursu “Mój Las”.</w:t>
      </w:r>
    </w:p>
    <w:p w:rsidR="001C41DF" w:rsidRPr="001C41DF" w:rsidRDefault="001C41DF" w:rsidP="001C41DF">
      <w:r w:rsidRPr="001C41DF">
        <w:t>Uczestnicy konkursu i opiekunowie prac poprzez uczestnictwo w konkursie “Mój Las” akceptują wszystkie jego warunki.</w:t>
      </w:r>
    </w:p>
    <w:p w:rsidR="001C41DF" w:rsidRPr="001C41DF" w:rsidRDefault="001C41DF" w:rsidP="001C41DF">
      <w:r w:rsidRPr="001C41DF">
        <w:rPr>
          <w:b/>
          <w:bCs/>
        </w:rPr>
        <w:t>Uwaga</w:t>
      </w:r>
    </w:p>
    <w:p w:rsidR="001C41DF" w:rsidRPr="001C41DF" w:rsidRDefault="001C41DF" w:rsidP="001C41DF">
      <w:r w:rsidRPr="001C41DF">
        <w:t xml:space="preserve">Prezydium ZG </w:t>
      </w:r>
      <w:proofErr w:type="spellStart"/>
      <w:r w:rsidRPr="001C41DF">
        <w:t>SITLiD</w:t>
      </w:r>
      <w:proofErr w:type="spellEnd"/>
      <w:r w:rsidRPr="001C41DF">
        <w:t xml:space="preserve"> zastrzega sobie prawo do zmiany, w porozumieniu z ZG LOP, terminów i trybu organizacji II etapu konkursu.</w:t>
      </w:r>
    </w:p>
    <w:p w:rsidR="00841AA5" w:rsidRDefault="00841AA5"/>
    <w:sectPr w:rsidR="0084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36"/>
    <w:rsid w:val="001C41DF"/>
    <w:rsid w:val="00603602"/>
    <w:rsid w:val="00841AA5"/>
    <w:rsid w:val="008D5436"/>
    <w:rsid w:val="00C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BF56"/>
  <w15:chartTrackingRefBased/>
  <w15:docId w15:val="{96094F02-B9D8-4A32-9968-A9B0CDAB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Sobiczewski - Nadleśnictwo Mielec</dc:creator>
  <cp:keywords/>
  <dc:description/>
  <cp:lastModifiedBy>Hubert Sobiczewski - Nadleśnictwo Mielec</cp:lastModifiedBy>
  <cp:revision>3</cp:revision>
  <dcterms:created xsi:type="dcterms:W3CDTF">2022-09-15T11:26:00Z</dcterms:created>
  <dcterms:modified xsi:type="dcterms:W3CDTF">2022-09-15T11:35:00Z</dcterms:modified>
</cp:coreProperties>
</file>